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572" w:type="dxa"/>
        <w:tblLook w:val="04A0"/>
      </w:tblPr>
      <w:tblGrid>
        <w:gridCol w:w="10065"/>
      </w:tblGrid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E4211" w:rsidRPr="001B210A" w:rsidRDefault="00DE4211" w:rsidP="001B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1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Стационарная медицинская помощь 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8D3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'штатное расписание'!A17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Приёмное отделение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'штатное расписание'!A44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Хирургическое отделение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'штатное расписание'!A107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Травматологическое отделение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'штатное расписание'!A127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Отделение анестезиологии - реанимации </w:t>
              </w:r>
              <w:r w:rsidR="00F72A8E">
                <w:rPr>
                  <w:rFonts w:ascii="Times New Roman" w:eastAsia="Times New Roman" w:hAnsi="Times New Roman" w:cs="Times New Roman"/>
                  <w:lang w:eastAsia="ru-RU"/>
                </w:rPr>
                <w:t xml:space="preserve"> и палаты интенсивной терапии</w:t>
              </w:r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8D3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'штатное расписание'!A142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Операционный блок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'штатное расписание'!A171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Неврологическое отделение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'штатное расписание'!A195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Родильное отделение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'штатное расписание'!A221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Гинекологическое отделение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anchor="'штатное расписание'!A244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Терапевтическое отделение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'штатное расписание'!A336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Педиатрическое отделение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anchor="'штатное расписание'!A348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Инфекционное отделение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anchor="'штатное расписание'!A395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Отделение сестринского ухода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anchor="'штатное расписание'!A413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Наркологическое отделение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anchor="'штатное расписание'!A427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Наркологическое отделение кабинет медицинского освидетельствования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anchor="'штатное расписание'!A435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Кабинет трансфузиологии </w:t>
              </w:r>
            </w:hyperlink>
          </w:p>
        </w:tc>
      </w:tr>
      <w:tr w:rsidR="00614FEE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E" w:rsidRPr="00614FEE" w:rsidRDefault="00614FEE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EE">
              <w:rPr>
                <w:rFonts w:ascii="Times New Roman" w:eastAsia="Times New Roman" w:hAnsi="Times New Roman" w:cs="Times New Roman"/>
                <w:lang w:eastAsia="ru-RU"/>
              </w:rPr>
              <w:t>Отделение пластической хирургии</w:t>
            </w:r>
          </w:p>
        </w:tc>
      </w:tr>
      <w:tr w:rsidR="00614FEE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E" w:rsidRPr="00614FEE" w:rsidRDefault="00614FEE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EE">
              <w:rPr>
                <w:rFonts w:ascii="Times New Roman" w:eastAsia="Times New Roman" w:hAnsi="Times New Roman" w:cs="Times New Roman"/>
                <w:lang w:eastAsia="ru-RU"/>
              </w:rPr>
              <w:t>Отделение</w:t>
            </w:r>
            <w:r w:rsidR="00F72A8E">
              <w:rPr>
                <w:rFonts w:ascii="Times New Roman" w:eastAsia="Times New Roman" w:hAnsi="Times New Roman" w:cs="Times New Roman"/>
                <w:lang w:eastAsia="ru-RU"/>
              </w:rPr>
              <w:t xml:space="preserve"> хронического</w:t>
            </w:r>
            <w:r w:rsidRPr="00614FEE">
              <w:rPr>
                <w:rFonts w:ascii="Times New Roman" w:eastAsia="Times New Roman" w:hAnsi="Times New Roman" w:cs="Times New Roman"/>
                <w:lang w:eastAsia="ru-RU"/>
              </w:rPr>
              <w:t xml:space="preserve"> гемодиализа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E4211" w:rsidRPr="00DE4211" w:rsidRDefault="00DE4211" w:rsidP="001B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Амбулаторная помощь 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anchor="'штатное расписание'!A449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Поликлиника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anchor="'штатное расписание'!A678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Травматологическое отделение поликлиники  </w:t>
              </w:r>
            </w:hyperlink>
          </w:p>
        </w:tc>
      </w:tr>
      <w:tr w:rsidR="00DE4211" w:rsidRPr="00DE4211" w:rsidTr="00614FEE">
        <w:trPr>
          <w:trHeight w:val="42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anchor="'штатное расписание'!A718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Дерматовенерологическое отделение поликлиники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61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anchor="'штатное расписание'!A734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614FEE">
                <w:rPr>
                  <w:rFonts w:ascii="Times New Roman" w:eastAsia="Times New Roman" w:hAnsi="Times New Roman" w:cs="Times New Roman"/>
                  <w:lang w:eastAsia="ru-RU"/>
                </w:rPr>
                <w:t>Врачебная</w:t>
              </w:r>
            </w:hyperlink>
            <w:r w:rsidR="00614FEE" w:rsidRPr="00614FEE">
              <w:rPr>
                <w:rFonts w:ascii="Times New Roman" w:eastAsia="Times New Roman" w:hAnsi="Times New Roman" w:cs="Times New Roman"/>
                <w:lang w:eastAsia="ru-RU"/>
              </w:rPr>
              <w:t xml:space="preserve"> амбулатория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anchor="'штатное расписание'!A780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Детская поликлиника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anchor="'штатное расписание'!A1045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Женская консультация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anchor="'штатное расписание'!A1088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Стоматологическая поликлиника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anchor="'штатное расписание'!A1117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Стоматологическая поликлиника ортопедическое отделение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anchor="'штатное расписание'!A1143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Поликлиника профилактических осмотров 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anchor="'штатное расписание'!A1184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Кабинет врачебного контроля за занимающимися физкультурой и спортом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anchor="'штатное расписание'!A1229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>Фельдшерско - акушерский пункт в п. Теба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anchor="'штатное расписание'!A1240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>Фельдшерско - акушерский пункт в п. Ортон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anchor="'штатное расписание'!A1252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>Фельдшерско - акушерский пункт в п. Майзас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anchor="'штатное расписание'!A1283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Физиотерапевтическое отделение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anchor="'штатное расписание'!A1317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Центр по профилактике и борьбе со СПИДом и инфекционными заболеваниями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anchor="'штатное расписание'!A1344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 Кабинет медицинской профилактики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anchor="'штатное расписание'!A1367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>Психонаркологичес</w:t>
              </w:r>
              <w:bookmarkStart w:id="0" w:name="_GoBack"/>
              <w:bookmarkEnd w:id="0"/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кое отделение поликлиники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1B210A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anchor="'штатное расписание'!A1405" w:history="1">
              <w:r w:rsidR="00DE4211" w:rsidRPr="001B210A">
                <w:rPr>
                  <w:rFonts w:ascii="Times New Roman" w:eastAsia="Times New Roman" w:hAnsi="Times New Roman" w:cs="Times New Roman"/>
                  <w:lang w:eastAsia="ru-RU"/>
                </w:rPr>
                <w:t xml:space="preserve">Психонаркологическое отделение поликлиники отделение медико - психологической реабилитации </w:t>
              </w:r>
            </w:hyperlink>
          </w:p>
        </w:tc>
      </w:tr>
      <w:tr w:rsidR="008D319C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9C" w:rsidRPr="001B210A" w:rsidRDefault="008D319C" w:rsidP="00DE4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10A">
              <w:rPr>
                <w:rFonts w:ascii="Times New Roman" w:hAnsi="Times New Roman" w:cs="Times New Roman"/>
              </w:rPr>
              <w:t>Отделение неотложной помощи поликлиники</w:t>
            </w:r>
          </w:p>
        </w:tc>
      </w:tr>
      <w:tr w:rsidR="008D319C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9C" w:rsidRPr="001B210A" w:rsidRDefault="008D319C" w:rsidP="00DE4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10A">
              <w:rPr>
                <w:rFonts w:ascii="Times New Roman" w:hAnsi="Times New Roman" w:cs="Times New Roman"/>
              </w:rPr>
              <w:t>Отделение неотложной помощи детской поликлиники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E4211" w:rsidRPr="00DE4211" w:rsidRDefault="00DE4211" w:rsidP="001B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Медицинская помощь в дневных стационарах всех типов 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anchor="'штатное расписание'!A1426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поликлиники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anchor="'штатное расписание'!A1438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дерматовенерологического отделения поликлиники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anchor="'штатное расписание'!A1449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травматологического отделения поликлиники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anchor="'штатное расписание'!A1462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женской консультации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anchor="'штатное расписание'!A1478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Центр амбулаторной хирургии поликлиники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E" w:rsidRPr="008A16B2" w:rsidRDefault="002B5243" w:rsidP="00DE4211">
            <w:pPr>
              <w:spacing w:after="0" w:line="240" w:lineRule="auto"/>
            </w:pPr>
            <w:hyperlink r:id="rId44" w:anchor="'штатное расписание'!A1487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психиатрический стационар </w:t>
              </w:r>
            </w:hyperlink>
          </w:p>
        </w:tc>
      </w:tr>
      <w:tr w:rsidR="008A16B2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B2" w:rsidRDefault="008A16B2" w:rsidP="00DE4211">
            <w:pPr>
              <w:spacing w:after="0" w:line="240" w:lineRule="auto"/>
            </w:pPr>
            <w:r>
              <w:t xml:space="preserve">Отделение оказания психиатрической помощи при расстройствах психотического спектра в условиях </w:t>
            </w:r>
            <w:r>
              <w:lastRenderedPageBreak/>
              <w:t>дневного стационара</w:t>
            </w:r>
          </w:p>
        </w:tc>
      </w:tr>
      <w:tr w:rsidR="008A16B2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B2" w:rsidRDefault="008A16B2" w:rsidP="00DE4211">
            <w:pPr>
              <w:spacing w:after="0" w:line="240" w:lineRule="auto"/>
            </w:pPr>
            <w:r>
              <w:lastRenderedPageBreak/>
              <w:t>Психиатрический дневной стационар для психосоциальной реабилитации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E4211" w:rsidRPr="00DE4211" w:rsidRDefault="00DE4211" w:rsidP="001B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Скорая медицинская помощь 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anchor="'штатное расписание'!A1508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Станция скорой медицинской помощи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E4211" w:rsidRPr="00DE4211" w:rsidRDefault="00DE4211" w:rsidP="001B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Другие вопросы в области здравоохранения 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anchor="'штатное расписание'!A1536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Патологоанатомическое отделение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anchor="'штатное расписание'!A1568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Консультативно – диагностический центр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anchor="'штатное расписание'!A1672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Бактериологическая лаборатория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anchor="'штатное расписание'!A1685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Клинико - экспертный отдел </w:t>
              </w:r>
            </w:hyperlink>
          </w:p>
        </w:tc>
      </w:tr>
      <w:tr w:rsidR="008D319C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9C" w:rsidRPr="001B210A" w:rsidRDefault="008D319C" w:rsidP="00DE4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10A">
              <w:rPr>
                <w:rFonts w:ascii="Times New Roman" w:hAnsi="Times New Roman" w:cs="Times New Roman"/>
              </w:rPr>
              <w:t>Клинико-диагностич</w:t>
            </w:r>
            <w:r w:rsidR="001B210A">
              <w:rPr>
                <w:rFonts w:ascii="Times New Roman" w:hAnsi="Times New Roman" w:cs="Times New Roman"/>
              </w:rPr>
              <w:t>ес</w:t>
            </w:r>
            <w:r w:rsidRPr="001B210A">
              <w:rPr>
                <w:rFonts w:ascii="Times New Roman" w:hAnsi="Times New Roman" w:cs="Times New Roman"/>
              </w:rPr>
              <w:t>кая лаборатория</w:t>
            </w:r>
          </w:p>
        </w:tc>
      </w:tr>
      <w:tr w:rsidR="001B210A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0A" w:rsidRDefault="001B210A" w:rsidP="00DE4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10A">
              <w:rPr>
                <w:rFonts w:ascii="Times New Roman" w:hAnsi="Times New Roman" w:cs="Times New Roman"/>
              </w:rPr>
              <w:t>Централизованное стерилизационное отделение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anchor="'штатное расписание'!A1700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Аптека ГБУЗ МГБ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anchor="'штатное расписание'!A1724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Администрация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anchor="'штатное расписание'!A1735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 кадров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anchor="'штатное расписание'!A1740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Служба охраны труда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anchor="'штатное расписание'!A1744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 медицинской службы гражданской обороны и чрезвычайных ситуаций (МСГО и ЧС)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anchor="'штатное расписание'!A1748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Юридической отдел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anchor="'штатное расписание'!A1756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Контрактная служба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anchor="'штатное расписание'!A1763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 автоматизированных систем управления (АСУ)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anchor="'штатное расписание'!A1767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Планово - экономический отдел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anchor="'штатное расписание'!A1787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Хозяйственная часть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anchor="'штатное расписание'!A1806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Прачечная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anchor="'штатное расписание'!A1816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Гараж </w:t>
              </w:r>
            </w:hyperlink>
          </w:p>
        </w:tc>
      </w:tr>
      <w:tr w:rsidR="008D319C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9C" w:rsidRPr="00717ED7" w:rsidRDefault="008D319C" w:rsidP="00DE4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ED7">
              <w:rPr>
                <w:rFonts w:ascii="Times New Roman" w:hAnsi="Times New Roman" w:cs="Times New Roman"/>
              </w:rPr>
              <w:t>Гараж СМП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anchor="'штатное расписание'!A1830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Бухгалтерия 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anchor="'штатное расписание'!A1846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Организационно - методический отдел </w:t>
              </w:r>
            </w:hyperlink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anchor="'штатное расписание'!A1867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 прогнозирования и анализа финансово - хозяйственной деятельности </w:t>
              </w:r>
            </w:hyperlink>
          </w:p>
        </w:tc>
      </w:tr>
      <w:tr w:rsidR="001B210A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0A" w:rsidRPr="001B210A" w:rsidRDefault="001B210A" w:rsidP="00DE4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10A">
              <w:rPr>
                <w:rFonts w:ascii="Times New Roman" w:hAnsi="Times New Roman" w:cs="Times New Roman"/>
              </w:rPr>
              <w:t>Отдел по информационным ресурсам</w:t>
            </w:r>
          </w:p>
        </w:tc>
      </w:tr>
      <w:tr w:rsidR="00DE4211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2B5243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anchor="'штатное расписание'!A1879" w:history="1">
              <w:r w:rsidR="00DE4211"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Эпидемиологический отдел </w:t>
              </w:r>
            </w:hyperlink>
          </w:p>
        </w:tc>
      </w:tr>
      <w:tr w:rsidR="00717ED7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D7" w:rsidRPr="00717ED7" w:rsidRDefault="00717ED7" w:rsidP="00DE4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ED7">
              <w:rPr>
                <w:rFonts w:ascii="Times New Roman" w:hAnsi="Times New Roman" w:cs="Times New Roman"/>
              </w:rPr>
              <w:t xml:space="preserve"> Пищеблок</w:t>
            </w:r>
          </w:p>
        </w:tc>
      </w:tr>
      <w:tr w:rsidR="001B210A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0A" w:rsidRPr="001B210A" w:rsidRDefault="001B210A" w:rsidP="00DE4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10A">
              <w:rPr>
                <w:rFonts w:ascii="Times New Roman" w:hAnsi="Times New Roman" w:cs="Times New Roman"/>
              </w:rPr>
              <w:t>Клининговая служба</w:t>
            </w:r>
          </w:p>
        </w:tc>
      </w:tr>
      <w:tr w:rsidR="00717ED7" w:rsidRPr="00DE4211" w:rsidTr="00717ED7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D7" w:rsidRDefault="00717ED7" w:rsidP="00DE4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ED7">
              <w:rPr>
                <w:rFonts w:ascii="Times New Roman" w:hAnsi="Times New Roman" w:cs="Times New Roman"/>
              </w:rPr>
              <w:t>Служба безопасности</w:t>
            </w:r>
          </w:p>
        </w:tc>
      </w:tr>
    </w:tbl>
    <w:p w:rsidR="001B210A" w:rsidRDefault="001B210A"/>
    <w:sectPr w:rsidR="001B210A" w:rsidSect="00717ED7">
      <w:headerReference w:type="default" r:id="rId6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81" w:rsidRDefault="007F0581" w:rsidP="00717ED7">
      <w:pPr>
        <w:spacing w:after="0" w:line="240" w:lineRule="auto"/>
      </w:pPr>
      <w:r>
        <w:separator/>
      </w:r>
    </w:p>
  </w:endnote>
  <w:endnote w:type="continuationSeparator" w:id="1">
    <w:p w:rsidR="007F0581" w:rsidRDefault="007F0581" w:rsidP="0071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81" w:rsidRDefault="007F0581" w:rsidP="00717ED7">
      <w:pPr>
        <w:spacing w:after="0" w:line="240" w:lineRule="auto"/>
      </w:pPr>
      <w:r>
        <w:separator/>
      </w:r>
    </w:p>
  </w:footnote>
  <w:footnote w:type="continuationSeparator" w:id="1">
    <w:p w:rsidR="007F0581" w:rsidRDefault="007F0581" w:rsidP="0071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ED7" w:rsidRPr="00717ED7" w:rsidRDefault="00717ED7" w:rsidP="00717ED7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717ED7">
      <w:rPr>
        <w:rFonts w:ascii="Times New Roman" w:hAnsi="Times New Roman" w:cs="Times New Roman"/>
        <w:b/>
        <w:sz w:val="32"/>
        <w:szCs w:val="32"/>
      </w:rPr>
      <w:t>Структура ГБУЗ МГБ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E93"/>
    <w:rsid w:val="000B7CD3"/>
    <w:rsid w:val="0014397A"/>
    <w:rsid w:val="001B210A"/>
    <w:rsid w:val="002B5243"/>
    <w:rsid w:val="004F6E93"/>
    <w:rsid w:val="005C7B8F"/>
    <w:rsid w:val="00614FEE"/>
    <w:rsid w:val="00717ED7"/>
    <w:rsid w:val="007F0581"/>
    <w:rsid w:val="008A16B2"/>
    <w:rsid w:val="008D319C"/>
    <w:rsid w:val="00B65179"/>
    <w:rsid w:val="00BB3F22"/>
    <w:rsid w:val="00DA113C"/>
    <w:rsid w:val="00DE4211"/>
    <w:rsid w:val="00F7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2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ED7"/>
  </w:style>
  <w:style w:type="paragraph" w:styleId="a6">
    <w:name w:val="footer"/>
    <w:basedOn w:val="a"/>
    <w:link w:val="a7"/>
    <w:uiPriority w:val="99"/>
    <w:unhideWhenUsed/>
    <w:rsid w:val="0071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8" Type="http://schemas.openxmlformats.org/officeDocument/2006/relationships/theme" Target="theme/theme1.xml"/><Relationship Id="rId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dcterms:created xsi:type="dcterms:W3CDTF">2023-08-21T04:55:00Z</dcterms:created>
  <dcterms:modified xsi:type="dcterms:W3CDTF">2023-08-21T08:37:00Z</dcterms:modified>
</cp:coreProperties>
</file>